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1605" w14:textId="49DBAE44" w:rsidR="00DF090E" w:rsidRPr="004E281B" w:rsidRDefault="00D53C30">
      <w:pPr>
        <w:rPr>
          <w:sz w:val="28"/>
          <w:szCs w:val="28"/>
        </w:rPr>
      </w:pPr>
      <w:r w:rsidRPr="004E281B">
        <w:rPr>
          <w:color w:val="8496B0" w:themeColor="text2" w:themeTint="99"/>
          <w:sz w:val="28"/>
          <w:szCs w:val="28"/>
        </w:rPr>
        <w:t>ABSTRACT TITLE</w:t>
      </w:r>
      <w:r w:rsidR="005F457B">
        <w:rPr>
          <w:color w:val="8496B0" w:themeColor="text2" w:themeTint="99"/>
          <w:sz w:val="28"/>
          <w:szCs w:val="28"/>
        </w:rPr>
        <w:t xml:space="preserve"> (</w:t>
      </w:r>
      <w:proofErr w:type="spellStart"/>
      <w:r w:rsidR="005F457B">
        <w:rPr>
          <w:color w:val="8496B0" w:themeColor="text2" w:themeTint="99"/>
          <w:sz w:val="28"/>
          <w:szCs w:val="28"/>
        </w:rPr>
        <w:t>calibri</w:t>
      </w:r>
      <w:proofErr w:type="spellEnd"/>
      <w:r w:rsidR="005F457B">
        <w:rPr>
          <w:color w:val="8496B0" w:themeColor="text2" w:themeTint="99"/>
          <w:sz w:val="28"/>
          <w:szCs w:val="28"/>
        </w:rPr>
        <w:t xml:space="preserve"> 14)</w:t>
      </w:r>
      <w:r w:rsidR="00EA5A34" w:rsidRPr="004E281B">
        <w:rPr>
          <w:sz w:val="28"/>
          <w:szCs w:val="28"/>
        </w:rPr>
        <w:t>:</w:t>
      </w:r>
      <w:sdt>
        <w:sdtPr>
          <w:rPr>
            <w:rStyle w:val="Title1"/>
            <w:szCs w:val="28"/>
          </w:rPr>
          <w:alias w:val="Abstract_Title"/>
          <w:tag w:val="Abstract_Title"/>
          <w:id w:val="-1713570988"/>
          <w:placeholder>
            <w:docPart w:val="DefaultPlaceholder_-1854013440"/>
          </w:placeholder>
          <w:text/>
        </w:sdtPr>
        <w:sdtEndPr>
          <w:rPr>
            <w:rStyle w:val="Title1"/>
          </w:rPr>
        </w:sdtEndPr>
        <w:sdtContent>
          <w:r w:rsidR="001F04BD" w:rsidRPr="004E281B">
            <w:rPr>
              <w:rStyle w:val="Title1"/>
              <w:szCs w:val="28"/>
            </w:rPr>
            <w:t xml:space="preserve">The Common Pathways of Neutrophils, Macrophages, Eosinophils and </w:t>
          </w:r>
          <w:proofErr w:type="gramStart"/>
          <w:r w:rsidR="001F04BD" w:rsidRPr="004E281B">
            <w:rPr>
              <w:rStyle w:val="Title1"/>
              <w:szCs w:val="28"/>
            </w:rPr>
            <w:t>all of</w:t>
          </w:r>
          <w:proofErr w:type="gramEnd"/>
          <w:r w:rsidR="001F04BD" w:rsidRPr="004E281B">
            <w:rPr>
              <w:rStyle w:val="Title1"/>
              <w:szCs w:val="28"/>
            </w:rPr>
            <w:t xml:space="preserve"> the Other Wonderful Cell Types in Our Community</w:t>
          </w:r>
        </w:sdtContent>
      </w:sdt>
    </w:p>
    <w:p w14:paraId="47A0F4A1" w14:textId="2E90F6C1" w:rsidR="00EA5A34" w:rsidRPr="004E281B" w:rsidRDefault="00EA5A34">
      <w:pPr>
        <w:rPr>
          <w:sz w:val="20"/>
          <w:szCs w:val="20"/>
        </w:rPr>
      </w:pPr>
      <w:r w:rsidRPr="004E281B">
        <w:rPr>
          <w:color w:val="8496B0" w:themeColor="text2" w:themeTint="99"/>
          <w:sz w:val="20"/>
          <w:szCs w:val="20"/>
        </w:rPr>
        <w:t>A</w:t>
      </w:r>
      <w:r w:rsidR="00D53C30" w:rsidRPr="004E281B">
        <w:rPr>
          <w:color w:val="8496B0" w:themeColor="text2" w:themeTint="99"/>
          <w:sz w:val="20"/>
          <w:szCs w:val="20"/>
        </w:rPr>
        <w:t>UTHORS</w:t>
      </w:r>
      <w:r w:rsidR="005F457B">
        <w:rPr>
          <w:color w:val="8496B0" w:themeColor="text2" w:themeTint="99"/>
          <w:sz w:val="20"/>
          <w:szCs w:val="20"/>
        </w:rPr>
        <w:t xml:space="preserve"> (</w:t>
      </w:r>
      <w:proofErr w:type="spellStart"/>
      <w:r w:rsidR="005F457B">
        <w:rPr>
          <w:color w:val="8496B0" w:themeColor="text2" w:themeTint="99"/>
          <w:sz w:val="20"/>
          <w:szCs w:val="20"/>
        </w:rPr>
        <w:t>calibri</w:t>
      </w:r>
      <w:proofErr w:type="spellEnd"/>
      <w:r w:rsidR="005F457B">
        <w:rPr>
          <w:color w:val="8496B0" w:themeColor="text2" w:themeTint="99"/>
          <w:sz w:val="20"/>
          <w:szCs w:val="20"/>
        </w:rPr>
        <w:t xml:space="preserve"> 10)</w:t>
      </w:r>
      <w:r w:rsidRPr="004E281B">
        <w:rPr>
          <w:sz w:val="20"/>
          <w:szCs w:val="20"/>
        </w:rPr>
        <w:t>:</w:t>
      </w:r>
      <w:sdt>
        <w:sdtPr>
          <w:rPr>
            <w:rStyle w:val="Authors"/>
            <w:szCs w:val="20"/>
          </w:rPr>
          <w:alias w:val="Authors"/>
          <w:tag w:val="Authors"/>
          <w:id w:val="-856808465"/>
          <w:placeholder>
            <w:docPart w:val="DefaultPlaceholder_-1854013440"/>
          </w:placeholder>
        </w:sdtPr>
        <w:sdtEndPr>
          <w:rPr>
            <w:rStyle w:val="DefaultParagraphFont"/>
            <w:vertAlign w:val="superscript"/>
          </w:rPr>
        </w:sdtEndPr>
        <w:sdtContent>
          <w:r w:rsidR="001F04BD" w:rsidRPr="004E281B">
            <w:rPr>
              <w:rStyle w:val="Authors"/>
              <w:szCs w:val="20"/>
            </w:rPr>
            <w:t>James Bond1, Harry Potter2</w:t>
          </w:r>
        </w:sdtContent>
      </w:sdt>
    </w:p>
    <w:p w14:paraId="1BA070F4" w14:textId="13C89203" w:rsidR="00ED70FA" w:rsidRPr="004E281B" w:rsidRDefault="00ED70FA">
      <w:pPr>
        <w:rPr>
          <w:sz w:val="20"/>
          <w:szCs w:val="20"/>
        </w:rPr>
      </w:pPr>
      <w:r w:rsidRPr="004E281B">
        <w:rPr>
          <w:color w:val="8496B0" w:themeColor="text2" w:themeTint="99"/>
          <w:sz w:val="20"/>
          <w:szCs w:val="20"/>
        </w:rPr>
        <w:t>A</w:t>
      </w:r>
      <w:r w:rsidR="00D53C30" w:rsidRPr="004E281B">
        <w:rPr>
          <w:color w:val="8496B0" w:themeColor="text2" w:themeTint="99"/>
          <w:sz w:val="20"/>
          <w:szCs w:val="20"/>
        </w:rPr>
        <w:t>FFILIATIONS</w:t>
      </w:r>
      <w:r w:rsidR="005F457B">
        <w:rPr>
          <w:color w:val="8496B0" w:themeColor="text2" w:themeTint="99"/>
          <w:sz w:val="20"/>
          <w:szCs w:val="20"/>
        </w:rPr>
        <w:t xml:space="preserve"> (</w:t>
      </w:r>
      <w:proofErr w:type="spellStart"/>
      <w:r w:rsidR="005F457B">
        <w:rPr>
          <w:color w:val="8496B0" w:themeColor="text2" w:themeTint="99"/>
          <w:sz w:val="20"/>
          <w:szCs w:val="20"/>
        </w:rPr>
        <w:t>calibri</w:t>
      </w:r>
      <w:proofErr w:type="spellEnd"/>
      <w:r w:rsidR="005F457B">
        <w:rPr>
          <w:color w:val="8496B0" w:themeColor="text2" w:themeTint="99"/>
          <w:sz w:val="20"/>
          <w:szCs w:val="20"/>
        </w:rPr>
        <w:t xml:space="preserve"> 10 italics)</w:t>
      </w:r>
      <w:r w:rsidRPr="004E281B">
        <w:rPr>
          <w:sz w:val="20"/>
          <w:szCs w:val="20"/>
        </w:rPr>
        <w:t>:</w:t>
      </w:r>
      <w:sdt>
        <w:sdtPr>
          <w:rPr>
            <w:rStyle w:val="Style2"/>
            <w:szCs w:val="20"/>
          </w:rPr>
          <w:alias w:val="Affliations"/>
          <w:tag w:val="Affliations"/>
          <w:id w:val="-219977453"/>
          <w:placeholder>
            <w:docPart w:val="DefaultPlaceholder_-1854013440"/>
          </w:placeholder>
          <w:text/>
        </w:sdtPr>
        <w:sdtEndPr>
          <w:rPr>
            <w:rStyle w:val="Style2"/>
          </w:rPr>
        </w:sdtEndPr>
        <w:sdtContent>
          <w:r w:rsidR="001F04BD" w:rsidRPr="004E281B">
            <w:rPr>
              <w:rStyle w:val="Style2"/>
              <w:szCs w:val="20"/>
            </w:rPr>
            <w:t>1. Fleming Institute of Research 2. Hogwarts Medical Center</w:t>
          </w:r>
        </w:sdtContent>
      </w:sdt>
    </w:p>
    <w:p w14:paraId="7610CB1B" w14:textId="21090B82" w:rsidR="00EA5A34" w:rsidRPr="004E281B" w:rsidRDefault="00EA5A34" w:rsidP="004E281B">
      <w:pPr>
        <w:jc w:val="both"/>
        <w:rPr>
          <w:sz w:val="24"/>
          <w:szCs w:val="24"/>
        </w:rPr>
      </w:pPr>
      <w:r w:rsidRPr="004E281B">
        <w:rPr>
          <w:color w:val="8496B0" w:themeColor="text2" w:themeTint="99"/>
          <w:sz w:val="24"/>
          <w:szCs w:val="24"/>
        </w:rPr>
        <w:t>A</w:t>
      </w:r>
      <w:r w:rsidR="00D53C30" w:rsidRPr="004E281B">
        <w:rPr>
          <w:color w:val="8496B0" w:themeColor="text2" w:themeTint="99"/>
          <w:sz w:val="24"/>
          <w:szCs w:val="24"/>
        </w:rPr>
        <w:t>BSTRACT BODY</w:t>
      </w:r>
      <w:r w:rsidR="005F457B">
        <w:rPr>
          <w:color w:val="8496B0" w:themeColor="text2" w:themeTint="99"/>
          <w:sz w:val="24"/>
          <w:szCs w:val="24"/>
        </w:rPr>
        <w:t xml:space="preserve"> (</w:t>
      </w:r>
      <w:proofErr w:type="spellStart"/>
      <w:r w:rsidR="005F457B">
        <w:rPr>
          <w:color w:val="8496B0" w:themeColor="text2" w:themeTint="99"/>
          <w:sz w:val="24"/>
          <w:szCs w:val="24"/>
        </w:rPr>
        <w:t>calibri</w:t>
      </w:r>
      <w:proofErr w:type="spellEnd"/>
      <w:r w:rsidR="00C13BDC">
        <w:rPr>
          <w:color w:val="8496B0" w:themeColor="text2" w:themeTint="99"/>
          <w:sz w:val="24"/>
          <w:szCs w:val="24"/>
        </w:rPr>
        <w:t xml:space="preserve"> 12, </w:t>
      </w:r>
      <w:proofErr w:type="spellStart"/>
      <w:r w:rsidR="00C13BDC">
        <w:rPr>
          <w:color w:val="8496B0" w:themeColor="text2" w:themeTint="99"/>
          <w:sz w:val="24"/>
          <w:szCs w:val="24"/>
        </w:rPr>
        <w:t>l&amp;r</w:t>
      </w:r>
      <w:proofErr w:type="spellEnd"/>
      <w:r w:rsidR="00C13BDC">
        <w:rPr>
          <w:color w:val="8496B0" w:themeColor="text2" w:themeTint="99"/>
          <w:sz w:val="24"/>
          <w:szCs w:val="24"/>
        </w:rPr>
        <w:t xml:space="preserve"> justified)</w:t>
      </w:r>
      <w:r w:rsidRPr="004E281B">
        <w:rPr>
          <w:sz w:val="24"/>
          <w:szCs w:val="24"/>
        </w:rPr>
        <w:t>:</w:t>
      </w:r>
      <w:sdt>
        <w:sdtPr>
          <w:rPr>
            <w:rStyle w:val="body"/>
            <w:szCs w:val="24"/>
          </w:rPr>
          <w:alias w:val="Abstract_body"/>
          <w:tag w:val="Abstract_body"/>
          <w:id w:val="-1534958457"/>
          <w:placeholder>
            <w:docPart w:val="DefaultPlaceholder_-1854013440"/>
          </w:placeholder>
          <w:text w:multiLine="1"/>
        </w:sdtPr>
        <w:sdtEndPr>
          <w:rPr>
            <w:rStyle w:val="body"/>
          </w:rPr>
        </w:sdtEndPr>
        <w:sdtContent>
          <w:r w:rsidR="001F04BD" w:rsidRPr="004E281B">
            <w:rPr>
              <w:rStyle w:val="body"/>
              <w:szCs w:val="24"/>
            </w:rPr>
            <w:t>The Society for Leukocyte Biology is a community of 1200+ like-minded researchers and clinicians. Emphasizing supporting members, SLB provides opportunities to present and publish at conferences and through the well-regarded Journal of Leukocyte Biology. Volunteer led committees provide leadership opportunities for all education and career levels; workshops and training programs provide valuable professional development training; and an extensive award program offers recognition for members at all stages. Additional support is provided to members via travel grants with a special focus on equitable outreach around the globe. Join SLB for the benefit of a small community with quality science.</w:t>
          </w:r>
        </w:sdtContent>
      </w:sdt>
    </w:p>
    <w:p w14:paraId="623B9E13" w14:textId="4C697B7B" w:rsidR="00EA5A34" w:rsidRDefault="00EA5A34">
      <w:r w:rsidRPr="00D53C30">
        <w:rPr>
          <w:color w:val="8496B0" w:themeColor="text2" w:themeTint="99"/>
        </w:rPr>
        <w:t>I</w:t>
      </w:r>
      <w:r w:rsidR="00D53C30" w:rsidRPr="00D53C30">
        <w:rPr>
          <w:color w:val="8496B0" w:themeColor="text2" w:themeTint="99"/>
        </w:rPr>
        <w:t xml:space="preserve">MAGE </w:t>
      </w:r>
      <w:r w:rsidRPr="00D53C30">
        <w:rPr>
          <w:color w:val="8496B0" w:themeColor="text2" w:themeTint="99"/>
        </w:rPr>
        <w:t>(optional)</w:t>
      </w:r>
      <w:r>
        <w:t>:</w:t>
      </w:r>
      <w:sdt>
        <w:sdtPr>
          <w:alias w:val="image"/>
          <w:tag w:val="image"/>
          <w:id w:val="937406805"/>
          <w:picture/>
        </w:sdtPr>
        <w:sdtEndPr/>
        <w:sdtContent>
          <w:r w:rsidR="004E281B">
            <w:rPr>
              <w:noProof/>
            </w:rPr>
            <w:drawing>
              <wp:inline distT="0" distB="0" distL="0" distR="0" wp14:anchorId="05B2EE63" wp14:editId="06D9C4EB">
                <wp:extent cx="2286000" cy="2286000"/>
                <wp:effectExtent l="0" t="0" r="0" b="0"/>
                <wp:docPr id="1081869157" name="Picture 1" descr="A poster for a medical conferenc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1869157" name="Picture 1" descr="A poster for a medical conference&#10;&#10;AI-generated content may be incorrect.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228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p w14:paraId="18B5F6FC" w14:textId="5FB90793" w:rsidR="00576847" w:rsidRPr="005F457B" w:rsidRDefault="00576847">
      <w:pPr>
        <w:rPr>
          <w:sz w:val="18"/>
          <w:szCs w:val="18"/>
        </w:rPr>
      </w:pPr>
      <w:r w:rsidRPr="005F457B">
        <w:rPr>
          <w:color w:val="8496B0" w:themeColor="text2" w:themeTint="99"/>
          <w:sz w:val="18"/>
          <w:szCs w:val="18"/>
        </w:rPr>
        <w:t>I</w:t>
      </w:r>
      <w:r w:rsidR="00D53C30" w:rsidRPr="005F457B">
        <w:rPr>
          <w:color w:val="8496B0" w:themeColor="text2" w:themeTint="99"/>
          <w:sz w:val="18"/>
          <w:szCs w:val="18"/>
        </w:rPr>
        <w:t>MAGE CAPTION</w:t>
      </w:r>
      <w:r w:rsidRPr="005F457B">
        <w:rPr>
          <w:color w:val="8496B0" w:themeColor="text2" w:themeTint="99"/>
          <w:sz w:val="18"/>
          <w:szCs w:val="18"/>
        </w:rPr>
        <w:t xml:space="preserve"> (optional</w:t>
      </w:r>
      <w:r w:rsidR="00C13BDC">
        <w:rPr>
          <w:color w:val="8496B0" w:themeColor="text2" w:themeTint="99"/>
          <w:sz w:val="18"/>
          <w:szCs w:val="18"/>
        </w:rPr>
        <w:t xml:space="preserve">, </w:t>
      </w:r>
      <w:proofErr w:type="spellStart"/>
      <w:r w:rsidR="00C13BDC">
        <w:rPr>
          <w:color w:val="8496B0" w:themeColor="text2" w:themeTint="99"/>
          <w:sz w:val="18"/>
          <w:szCs w:val="18"/>
        </w:rPr>
        <w:t>calibri</w:t>
      </w:r>
      <w:proofErr w:type="spellEnd"/>
      <w:r w:rsidR="00C13BDC">
        <w:rPr>
          <w:color w:val="8496B0" w:themeColor="text2" w:themeTint="99"/>
          <w:sz w:val="18"/>
          <w:szCs w:val="18"/>
        </w:rPr>
        <w:t xml:space="preserve"> 9</w:t>
      </w:r>
      <w:r w:rsidRPr="005F457B">
        <w:rPr>
          <w:color w:val="8496B0" w:themeColor="text2" w:themeTint="99"/>
          <w:sz w:val="18"/>
          <w:szCs w:val="18"/>
        </w:rPr>
        <w:t>)</w:t>
      </w:r>
      <w:r w:rsidRPr="005F457B">
        <w:rPr>
          <w:sz w:val="18"/>
          <w:szCs w:val="18"/>
        </w:rPr>
        <w:t>:</w:t>
      </w:r>
      <w:sdt>
        <w:sdtPr>
          <w:rPr>
            <w:rStyle w:val="Caption1"/>
            <w:szCs w:val="18"/>
          </w:rPr>
          <w:alias w:val="caption"/>
          <w:tag w:val="caption"/>
          <w:id w:val="2034532464"/>
          <w:placeholder>
            <w:docPart w:val="DefaultPlaceholder_-1854013440"/>
          </w:placeholder>
          <w:text/>
        </w:sdtPr>
        <w:sdtEndPr>
          <w:rPr>
            <w:rStyle w:val="Caption1"/>
          </w:rPr>
        </w:sdtEndPr>
        <w:sdtContent>
          <w:r w:rsidR="001F04BD" w:rsidRPr="005F457B">
            <w:rPr>
              <w:rStyle w:val="Caption1"/>
              <w:szCs w:val="18"/>
            </w:rPr>
            <w:t>This is the SLB 202</w:t>
          </w:r>
          <w:r w:rsidR="004E281B" w:rsidRPr="005F457B">
            <w:rPr>
              <w:rStyle w:val="Caption1"/>
              <w:szCs w:val="18"/>
            </w:rPr>
            <w:t>6</w:t>
          </w:r>
          <w:r w:rsidR="001F04BD" w:rsidRPr="005F457B">
            <w:rPr>
              <w:rStyle w:val="Caption1"/>
              <w:szCs w:val="18"/>
            </w:rPr>
            <w:t xml:space="preserve"> block ad</w:t>
          </w:r>
        </w:sdtContent>
      </w:sdt>
    </w:p>
    <w:p w14:paraId="64C80C03" w14:textId="5F28636B" w:rsidR="00EA5A34" w:rsidRPr="005F457B" w:rsidRDefault="00EA5A34">
      <w:pPr>
        <w:rPr>
          <w:sz w:val="18"/>
          <w:szCs w:val="18"/>
        </w:rPr>
      </w:pPr>
      <w:r w:rsidRPr="005F457B">
        <w:rPr>
          <w:color w:val="8496B0" w:themeColor="text2" w:themeTint="99"/>
          <w:sz w:val="18"/>
          <w:szCs w:val="18"/>
        </w:rPr>
        <w:t>F</w:t>
      </w:r>
      <w:r w:rsidR="00D53C30" w:rsidRPr="005F457B">
        <w:rPr>
          <w:color w:val="8496B0" w:themeColor="text2" w:themeTint="99"/>
          <w:sz w:val="18"/>
          <w:szCs w:val="18"/>
        </w:rPr>
        <w:t>UNDING SOURCE</w:t>
      </w:r>
      <w:r w:rsidRPr="005F457B">
        <w:rPr>
          <w:color w:val="8496B0" w:themeColor="text2" w:themeTint="99"/>
          <w:sz w:val="18"/>
          <w:szCs w:val="18"/>
        </w:rPr>
        <w:t xml:space="preserve"> (optional</w:t>
      </w:r>
      <w:r w:rsidR="00C13BDC">
        <w:rPr>
          <w:color w:val="8496B0" w:themeColor="text2" w:themeTint="99"/>
          <w:sz w:val="18"/>
          <w:szCs w:val="18"/>
        </w:rPr>
        <w:t>, calibri 9 italics</w:t>
      </w:r>
      <w:r w:rsidRPr="005F457B">
        <w:rPr>
          <w:color w:val="8496B0" w:themeColor="text2" w:themeTint="99"/>
          <w:sz w:val="18"/>
          <w:szCs w:val="18"/>
        </w:rPr>
        <w:t>)</w:t>
      </w:r>
      <w:r w:rsidRPr="005F457B">
        <w:rPr>
          <w:sz w:val="18"/>
          <w:szCs w:val="18"/>
        </w:rPr>
        <w:t>:</w:t>
      </w:r>
      <w:sdt>
        <w:sdtPr>
          <w:rPr>
            <w:rStyle w:val="funding"/>
            <w:szCs w:val="18"/>
          </w:rPr>
          <w:alias w:val="funding"/>
          <w:tag w:val="funding"/>
          <w:id w:val="2040237750"/>
          <w:placeholder>
            <w:docPart w:val="DefaultPlaceholder_-1854013440"/>
          </w:placeholder>
          <w:text/>
        </w:sdtPr>
        <w:sdtEndPr>
          <w:rPr>
            <w:rStyle w:val="funding"/>
          </w:rPr>
        </w:sdtEndPr>
        <w:sdtContent>
          <w:r w:rsidR="001F04BD" w:rsidRPr="005F457B">
            <w:rPr>
              <w:rStyle w:val="funding"/>
              <w:szCs w:val="18"/>
            </w:rPr>
            <w:t>None</w:t>
          </w:r>
        </w:sdtContent>
      </w:sdt>
    </w:p>
    <w:sectPr w:rsidR="00EA5A34" w:rsidRPr="005F4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+cS4fdEqZ6zBv8FD+8wGy7a8Qnwsb9Zrja81dy4BrMVmt+x7wsfRaPED0Gwfb9IKqAxgn6LiHmn3gQpbJhiQA==" w:salt="SvLoASisn0h+sptVE+h2Eg==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34"/>
    <w:rsid w:val="001F04BD"/>
    <w:rsid w:val="00203586"/>
    <w:rsid w:val="00234558"/>
    <w:rsid w:val="004E281B"/>
    <w:rsid w:val="00576847"/>
    <w:rsid w:val="005D3F58"/>
    <w:rsid w:val="005F457B"/>
    <w:rsid w:val="00B62FAE"/>
    <w:rsid w:val="00C13BDC"/>
    <w:rsid w:val="00CB6399"/>
    <w:rsid w:val="00D15449"/>
    <w:rsid w:val="00D53C30"/>
    <w:rsid w:val="00DF090E"/>
    <w:rsid w:val="00EA507B"/>
    <w:rsid w:val="00EA5A34"/>
    <w:rsid w:val="00E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6AE3"/>
  <w15:chartTrackingRefBased/>
  <w15:docId w15:val="{A9F24FAE-51BA-49A7-BD72-872E68A6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5A34"/>
    <w:rPr>
      <w:color w:val="808080"/>
    </w:rPr>
  </w:style>
  <w:style w:type="character" w:customStyle="1" w:styleId="Title1">
    <w:name w:val="Title1"/>
    <w:basedOn w:val="DefaultParagraphFont"/>
    <w:uiPriority w:val="1"/>
    <w:rsid w:val="00EA5A34"/>
    <w:rPr>
      <w:rFonts w:asciiTheme="minorHAnsi" w:hAnsiTheme="minorHAnsi"/>
      <w:sz w:val="28"/>
    </w:rPr>
  </w:style>
  <w:style w:type="character" w:customStyle="1" w:styleId="Style1">
    <w:name w:val="Style1"/>
    <w:basedOn w:val="DefaultParagraphFont"/>
    <w:uiPriority w:val="1"/>
    <w:rsid w:val="00EA5A34"/>
    <w:rPr>
      <w:rFonts w:asciiTheme="minorHAnsi" w:hAnsiTheme="minorHAnsi"/>
      <w:i/>
      <w:sz w:val="20"/>
    </w:rPr>
  </w:style>
  <w:style w:type="character" w:customStyle="1" w:styleId="body">
    <w:name w:val="body"/>
    <w:basedOn w:val="DefaultParagraphFont"/>
    <w:uiPriority w:val="1"/>
    <w:rsid w:val="00EA5A34"/>
    <w:rPr>
      <w:rFonts w:asciiTheme="minorHAnsi" w:hAnsiTheme="minorHAnsi"/>
      <w:sz w:val="24"/>
    </w:rPr>
  </w:style>
  <w:style w:type="character" w:customStyle="1" w:styleId="funding">
    <w:name w:val="funding"/>
    <w:basedOn w:val="DefaultParagraphFont"/>
    <w:uiPriority w:val="1"/>
    <w:rsid w:val="00EA5A34"/>
    <w:rPr>
      <w:rFonts w:asciiTheme="minorHAnsi" w:hAnsiTheme="minorHAnsi"/>
      <w:i/>
      <w:sz w:val="18"/>
    </w:rPr>
  </w:style>
  <w:style w:type="character" w:customStyle="1" w:styleId="Authors">
    <w:name w:val="Authors"/>
    <w:basedOn w:val="DefaultParagraphFont"/>
    <w:uiPriority w:val="1"/>
    <w:rsid w:val="00ED70FA"/>
    <w:rPr>
      <w:rFonts w:asciiTheme="minorHAnsi" w:hAnsiTheme="minorHAnsi"/>
      <w:sz w:val="20"/>
    </w:rPr>
  </w:style>
  <w:style w:type="character" w:customStyle="1" w:styleId="Style2">
    <w:name w:val="Style2"/>
    <w:basedOn w:val="DefaultParagraphFont"/>
    <w:uiPriority w:val="1"/>
    <w:rsid w:val="00ED70FA"/>
    <w:rPr>
      <w:rFonts w:asciiTheme="minorHAnsi" w:hAnsiTheme="minorHAnsi"/>
      <w:i/>
      <w:sz w:val="20"/>
    </w:rPr>
  </w:style>
  <w:style w:type="character" w:customStyle="1" w:styleId="Caption1">
    <w:name w:val="Caption1"/>
    <w:basedOn w:val="DefaultParagraphFont"/>
    <w:uiPriority w:val="1"/>
    <w:rsid w:val="00576847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886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38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54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7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4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9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61793-9284-4209-9425-2F2C6C38E465}"/>
      </w:docPartPr>
      <w:docPartBody>
        <w:p w:rsidR="00EC7009" w:rsidRDefault="00323EB1">
          <w:r w:rsidRPr="00BA4E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B1"/>
    <w:rsid w:val="00234558"/>
    <w:rsid w:val="002A29C8"/>
    <w:rsid w:val="00323EB1"/>
    <w:rsid w:val="005D3F58"/>
    <w:rsid w:val="00834033"/>
    <w:rsid w:val="009F7FF0"/>
    <w:rsid w:val="00CB3010"/>
    <w:rsid w:val="00D87E7F"/>
    <w:rsid w:val="00EC7009"/>
    <w:rsid w:val="00FA58E0"/>
    <w:rsid w:val="00FD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3E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Holland</dc:creator>
  <cp:keywords/>
  <dc:description/>
  <cp:lastModifiedBy>Jennifer Holland</cp:lastModifiedBy>
  <cp:revision>7</cp:revision>
  <dcterms:created xsi:type="dcterms:W3CDTF">2023-10-06T21:55:00Z</dcterms:created>
  <dcterms:modified xsi:type="dcterms:W3CDTF">2025-07-17T15:39:00Z</dcterms:modified>
</cp:coreProperties>
</file>